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9A" w:rsidRPr="00192AB7" w:rsidRDefault="00D444D5" w:rsidP="00192AB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AB7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D444D5" w:rsidRPr="00192AB7" w:rsidRDefault="00D444D5" w:rsidP="00192AB7">
      <w:pPr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192AB7">
        <w:rPr>
          <w:rFonts w:ascii="Times New Roman" w:eastAsia="Arial Unicode MS" w:hAnsi="Times New Roman" w:cs="Times New Roman"/>
          <w:bCs/>
          <w:sz w:val="28"/>
          <w:szCs w:val="28"/>
          <w:u w:color="000000"/>
        </w:rPr>
        <w:t xml:space="preserve">о результатах </w:t>
      </w:r>
      <w:r w:rsidRPr="00192AB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экспертно-аналитического мероприятия</w:t>
      </w:r>
    </w:p>
    <w:p w:rsidR="00D444D5" w:rsidRPr="00192AB7" w:rsidRDefault="00D444D5" w:rsidP="00192AB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AB7">
        <w:rPr>
          <w:rFonts w:ascii="Times New Roman" w:hAnsi="Times New Roman" w:cs="Times New Roman"/>
          <w:sz w:val="28"/>
          <w:szCs w:val="28"/>
        </w:rPr>
        <w:t>«Проверка вопросов организации управления дебиторской задолженностью по неналоговым доходам бюджета городского округа Воскресенск Московской области»</w:t>
      </w:r>
    </w:p>
    <w:p w:rsidR="00192AB7" w:rsidRDefault="00192AB7" w:rsidP="00192A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192AB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ом</w:t>
      </w:r>
      <w:r w:rsidRPr="00192AB7">
        <w:rPr>
          <w:rFonts w:ascii="Times New Roman" w:hAnsi="Times New Roman" w:cs="Times New Roman"/>
          <w:sz w:val="28"/>
          <w:szCs w:val="28"/>
        </w:rPr>
        <w:t xml:space="preserve"> 1.13</w:t>
      </w:r>
      <w:r w:rsidRPr="00192AB7">
        <w:rPr>
          <w:rFonts w:ascii="Times New Roman" w:hAnsi="Times New Roman" w:cs="Times New Roman"/>
        </w:rPr>
        <w:t xml:space="preserve"> </w:t>
      </w:r>
      <w:r w:rsidRPr="00192AB7">
        <w:rPr>
          <w:rFonts w:ascii="Times New Roman" w:hAnsi="Times New Roman" w:cs="Times New Roman"/>
          <w:sz w:val="28"/>
          <w:szCs w:val="28"/>
        </w:rPr>
        <w:t>Плана работы Контрольно-счетной палаты городского округа Воскресенск Московской области на 2026</w:t>
      </w:r>
      <w:r>
        <w:rPr>
          <w:rFonts w:ascii="Times New Roman" w:hAnsi="Times New Roman"/>
          <w:sz w:val="28"/>
          <w:szCs w:val="28"/>
        </w:rPr>
        <w:t xml:space="preserve"> год проведено экспертно-аналитическое мероприятие </w:t>
      </w:r>
      <w:r w:rsidRPr="00192AB7">
        <w:rPr>
          <w:rFonts w:ascii="Times New Roman" w:hAnsi="Times New Roman" w:cs="Times New Roman"/>
          <w:sz w:val="28"/>
          <w:szCs w:val="28"/>
        </w:rPr>
        <w:t>«Проверка вопросов организации управления дебиторской задолженностью по неналоговым доходам бюджета городского округа Воскресенск Московской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AB7" w:rsidRPr="00192AB7" w:rsidRDefault="00192AB7" w:rsidP="00192AB7">
      <w:pPr>
        <w:spacing w:after="0" w:line="276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B7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Pr="00192AB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экспертно-аналитического </w:t>
      </w:r>
      <w:r w:rsidRPr="00192AB7">
        <w:rPr>
          <w:rFonts w:ascii="Times New Roman" w:hAnsi="Times New Roman" w:cs="Times New Roman"/>
          <w:b/>
          <w:sz w:val="28"/>
          <w:szCs w:val="28"/>
        </w:rPr>
        <w:t>мероприятия:</w:t>
      </w:r>
    </w:p>
    <w:p w:rsidR="00192AB7" w:rsidRPr="00192AB7" w:rsidRDefault="00192AB7" w:rsidP="00192AB7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92AB7">
        <w:rPr>
          <w:rFonts w:ascii="Times New Roman" w:hAnsi="Times New Roman" w:cs="Times New Roman"/>
          <w:sz w:val="28"/>
          <w:szCs w:val="28"/>
        </w:rPr>
        <w:t>- нормативные правовые акты, распорядительные, информационные и иные, относящиеся к теме проверки документы, содержащие информацию, необходимую для достижения целей контрольного мероприятия;</w:t>
      </w:r>
    </w:p>
    <w:p w:rsidR="00192AB7" w:rsidRDefault="00192AB7" w:rsidP="00192AB7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92AB7">
        <w:rPr>
          <w:rFonts w:ascii="Times New Roman" w:hAnsi="Times New Roman" w:cs="Times New Roman"/>
          <w:sz w:val="28"/>
          <w:szCs w:val="28"/>
        </w:rPr>
        <w:t>- деятельность Администрации городского округа Воскресенск Московской области как главного администратора бюджета городского округа Воскресенск Московской области по управлению дебиторской задолженностью по неналоговым доходам бюджета городского округа Воскресенск Московской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AB7" w:rsidRDefault="00192AB7" w:rsidP="00192AB7">
      <w:pPr>
        <w:spacing w:after="0" w:line="276" w:lineRule="auto"/>
        <w:ind w:firstLine="6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AB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192AB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экспертно-аналитического </w:t>
      </w:r>
      <w:r w:rsidRPr="00192AB7">
        <w:rPr>
          <w:rFonts w:ascii="Times New Roman" w:hAnsi="Times New Roman" w:cs="Times New Roman"/>
          <w:b/>
          <w:sz w:val="28"/>
          <w:szCs w:val="28"/>
        </w:rPr>
        <w:t>мероприятия: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2AB7" w:rsidRDefault="00192AB7" w:rsidP="00192AB7">
      <w:pPr>
        <w:spacing w:after="0" w:line="276" w:lineRule="auto"/>
        <w:ind w:firstLine="6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AB7">
        <w:rPr>
          <w:rFonts w:ascii="Times New Roman" w:hAnsi="Times New Roman" w:cs="Times New Roman"/>
          <w:bCs/>
          <w:sz w:val="28"/>
          <w:szCs w:val="28"/>
        </w:rPr>
        <w:t xml:space="preserve">Оценка полноты и достаточности нормативного правового регулирования управления дебиторской задолженностью и мер, принимаемых Администрацией городского округа Воскресенск как главным администратором доходов бюджета городского округа Воскресенск по администрированию дебиторской задолженности по неналоговым доходам.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</w:p>
    <w:p w:rsidR="00192AB7" w:rsidRDefault="00192AB7" w:rsidP="00192AB7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192AB7">
        <w:rPr>
          <w:rFonts w:ascii="Times New Roman" w:hAnsi="Times New Roman" w:cs="Times New Roman"/>
          <w:b/>
          <w:sz w:val="28"/>
          <w:szCs w:val="28"/>
        </w:rPr>
        <w:t xml:space="preserve">Объект </w:t>
      </w:r>
      <w:r w:rsidRPr="00192AB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экспертно-аналитического </w:t>
      </w:r>
      <w:r w:rsidRPr="00192AB7">
        <w:rPr>
          <w:rFonts w:ascii="Times New Roman" w:hAnsi="Times New Roman" w:cs="Times New Roman"/>
          <w:b/>
          <w:sz w:val="28"/>
          <w:szCs w:val="28"/>
        </w:rPr>
        <w:t>мероприятия:</w:t>
      </w:r>
      <w:r w:rsidRPr="00192AB7">
        <w:rPr>
          <w:rFonts w:ascii="Times New Roman" w:hAnsi="Times New Roman" w:cs="Times New Roman"/>
          <w:sz w:val="28"/>
          <w:szCs w:val="28"/>
        </w:rPr>
        <w:t xml:space="preserve"> </w:t>
      </w:r>
      <w:r w:rsidRPr="00192AB7">
        <w:rPr>
          <w:rFonts w:ascii="Times New Roman" w:hAnsi="Times New Roman" w:cs="Times New Roman"/>
          <w:sz w:val="28"/>
          <w:szCs w:val="28"/>
        </w:rPr>
        <w:t>Администрация городского округа Воскресенск Московской области (далее - Администрация).</w:t>
      </w:r>
      <w:r w:rsidRPr="00192AB7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 xml:space="preserve"> </w:t>
      </w:r>
    </w:p>
    <w:p w:rsidR="00192AB7" w:rsidRPr="00192AB7" w:rsidRDefault="00192AB7" w:rsidP="00192AB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 xml:space="preserve">          </w:t>
      </w:r>
      <w:r w:rsidRPr="00192AB7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 xml:space="preserve">Исследуемый период: </w:t>
      </w:r>
      <w:r w:rsidRPr="00192AB7">
        <w:rPr>
          <w:rFonts w:ascii="Times New Roman" w:hAnsi="Times New Roman" w:cs="Times New Roman"/>
          <w:sz w:val="28"/>
          <w:szCs w:val="28"/>
        </w:rPr>
        <w:t xml:space="preserve">2025 – текущий период 2026 года. </w:t>
      </w:r>
    </w:p>
    <w:p w:rsidR="00192AB7" w:rsidRPr="00192AB7" w:rsidRDefault="00192AB7" w:rsidP="00192AB7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92AB7">
        <w:rPr>
          <w:rFonts w:ascii="Times New Roman" w:hAnsi="Times New Roman" w:cs="Times New Roman"/>
          <w:b/>
          <w:sz w:val="28"/>
        </w:rPr>
        <w:t xml:space="preserve">По результатам проведения </w:t>
      </w:r>
      <w:r w:rsidRPr="00192AB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экспертно-аналитического</w:t>
      </w:r>
      <w:r w:rsidRPr="00192AB7">
        <w:rPr>
          <w:rFonts w:ascii="Times New Roman" w:hAnsi="Times New Roman" w:cs="Times New Roman"/>
          <w:b/>
          <w:sz w:val="28"/>
        </w:rPr>
        <w:t xml:space="preserve"> мероприятия установлено следующее.</w:t>
      </w:r>
    </w:p>
    <w:p w:rsidR="00192AB7" w:rsidRDefault="00192AB7" w:rsidP="00DA517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95267691"/>
      <w:r w:rsidRPr="00192AB7">
        <w:rPr>
          <w:rFonts w:ascii="Times New Roman" w:hAnsi="Times New Roman" w:cs="Times New Roman"/>
          <w:bCs/>
          <w:sz w:val="28"/>
          <w:szCs w:val="28"/>
        </w:rPr>
        <w:t>1. В анализируемом периоде процесс формирования системы правовых актов, направленный на регламентацию управления дебиторской задолженностью, осуществлялся в соответствии с требованиям</w:t>
      </w:r>
      <w:r>
        <w:rPr>
          <w:rFonts w:ascii="Times New Roman" w:hAnsi="Times New Roman" w:cs="Times New Roman"/>
          <w:bCs/>
          <w:sz w:val="28"/>
          <w:szCs w:val="28"/>
        </w:rPr>
        <w:t>и федерального законодательства.</w:t>
      </w:r>
    </w:p>
    <w:p w:rsidR="00192AB7" w:rsidRPr="00192AB7" w:rsidRDefault="00192AB7" w:rsidP="00DA517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92A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2. Общий объем дебиторской задолженности по средствам бюджета городского округа Воскресенск за проверяемый период показывает поступательный рост. По состоянию на 01.01.2025 общая сумма дебиторской задолженности главного администратора доходов – Администрации составляла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3 375 498 086,09 рубля (из них просроченная - 1 027 716,47 рубля),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 01.01.2026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дебиторская задолженность увеличилась на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2 877 089 960,93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рубля (85,23%) и составила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6 252 588 047,02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рубля (из них просроченная -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130 935 834,16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рубля), на 01.07.2026 дебиторская задолженность увеличилась на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2 188 273 605,52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рубля (35,0%) и составила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8 440 861 652,54 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рубля (из них просроченная –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>132 373 946,20 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рубля). </w:t>
      </w:r>
    </w:p>
    <w:p w:rsidR="00192AB7" w:rsidRPr="00192AB7" w:rsidRDefault="00192AB7" w:rsidP="00DA517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AB7">
        <w:rPr>
          <w:rFonts w:ascii="Times New Roman" w:hAnsi="Times New Roman" w:cs="Times New Roman"/>
          <w:bCs/>
          <w:sz w:val="28"/>
          <w:szCs w:val="28"/>
        </w:rPr>
        <w:t xml:space="preserve">Основными причинами увеличения дебиторской задолженности, в том числе просроченной, являлись: нарушение сроков выполнения работ по муниципальным контрактам; несвоевременная оплата арендаторами платежей за пользование природными ресурсами; несвоевременное внесение арендной платы за муниципальное имущество (платы за коммерческий </w:t>
      </w:r>
      <w:proofErr w:type="spellStart"/>
      <w:r w:rsidRPr="00192AB7">
        <w:rPr>
          <w:rFonts w:ascii="Times New Roman" w:hAnsi="Times New Roman" w:cs="Times New Roman"/>
          <w:bCs/>
          <w:sz w:val="28"/>
          <w:szCs w:val="28"/>
        </w:rPr>
        <w:t>найм</w:t>
      </w:r>
      <w:proofErr w:type="spellEnd"/>
      <w:r w:rsidRPr="00192AB7">
        <w:rPr>
          <w:rFonts w:ascii="Times New Roman" w:hAnsi="Times New Roman" w:cs="Times New Roman"/>
          <w:bCs/>
          <w:sz w:val="28"/>
          <w:szCs w:val="28"/>
        </w:rPr>
        <w:t xml:space="preserve"> жилых помещений, платы за размещение нестационарных торговых объектов); не взысканная судебными приставами задолженность по исполнительным производствам, образованная на основании решений судов.</w:t>
      </w:r>
    </w:p>
    <w:p w:rsidR="00192AB7" w:rsidRPr="00192AB7" w:rsidRDefault="00192AB7" w:rsidP="00DA517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AB7">
        <w:rPr>
          <w:rFonts w:ascii="Times New Roman" w:hAnsi="Times New Roman" w:cs="Times New Roman"/>
          <w:bCs/>
          <w:sz w:val="28"/>
          <w:szCs w:val="28"/>
        </w:rPr>
        <w:t xml:space="preserve">3. Администрацией городского округа Воскресенск организована работа по реализации полномочий по взысканию дебиторской задолженности по платежам в бюджет: направляются претензии должникам, реализуются меры по своевременному доведению до дебиторов информации о платежных реквизитах для осуществления платежей и их изменении, проводятся мероприятия по урегулированию задолженности в досудебном порядке, а также по принудительному </w:t>
      </w:r>
      <w:r w:rsidRPr="00192AB7">
        <w:rPr>
          <w:rFonts w:ascii="Times New Roman" w:hAnsi="Times New Roman" w:cs="Times New Roman"/>
          <w:sz w:val="28"/>
          <w:szCs w:val="28"/>
        </w:rPr>
        <w:t xml:space="preserve">взысканию дебиторской задолженности по неналоговым доходам (направляются исковые заявления в суд, </w:t>
      </w:r>
      <w:r w:rsidRPr="00192AB7">
        <w:rPr>
          <w:rFonts w:ascii="Times New Roman" w:hAnsi="Times New Roman" w:cs="Times New Roman"/>
          <w:bCs/>
          <w:sz w:val="28"/>
          <w:szCs w:val="28"/>
        </w:rPr>
        <w:t>заявления о возбуждении исполнительного производства в Федеральную службу судебных приставов).</w:t>
      </w:r>
    </w:p>
    <w:p w:rsidR="00192AB7" w:rsidRPr="00192AB7" w:rsidRDefault="00192AB7" w:rsidP="00DA517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192AB7">
        <w:rPr>
          <w:rFonts w:ascii="Times New Roman" w:hAnsi="Times New Roman" w:cs="Times New Roman"/>
          <w:bCs/>
          <w:sz w:val="28"/>
          <w:szCs w:val="28"/>
        </w:rPr>
        <w:t xml:space="preserve"> 4. В</w:t>
      </w:r>
      <w:r w:rsidRPr="00192AB7">
        <w:rPr>
          <w:rFonts w:ascii="Times New Roman" w:hAnsi="Times New Roman" w:cs="Times New Roman"/>
          <w:color w:val="000000"/>
          <w:sz w:val="28"/>
          <w:szCs w:val="28"/>
        </w:rPr>
        <w:t xml:space="preserve"> целях сокращения просроченной дебиторской задолженности осуществлялась работа по признанию просроченной дебиторской задолженности безнадежной к взысканию, а также сомнительной с отнесением на </w:t>
      </w:r>
      <w:proofErr w:type="spellStart"/>
      <w:r w:rsidRPr="00192AB7">
        <w:rPr>
          <w:rFonts w:ascii="Times New Roman" w:hAnsi="Times New Roman" w:cs="Times New Roman"/>
          <w:color w:val="000000"/>
          <w:sz w:val="28"/>
          <w:szCs w:val="28"/>
        </w:rPr>
        <w:t>забалансовый</w:t>
      </w:r>
      <w:proofErr w:type="spellEnd"/>
      <w:r w:rsidRPr="00192AB7">
        <w:rPr>
          <w:rFonts w:ascii="Times New Roman" w:hAnsi="Times New Roman" w:cs="Times New Roman"/>
          <w:color w:val="000000"/>
          <w:sz w:val="28"/>
          <w:szCs w:val="28"/>
        </w:rPr>
        <w:t xml:space="preserve"> счет 04 «Сомнительная задолженность».</w:t>
      </w:r>
    </w:p>
    <w:p w:rsidR="00192AB7" w:rsidRPr="00192AB7" w:rsidRDefault="00192AB7" w:rsidP="00DA517F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92AB7">
        <w:rPr>
          <w:rFonts w:ascii="Times New Roman" w:hAnsi="Times New Roman" w:cs="Times New Roman"/>
          <w:bCs/>
          <w:sz w:val="28"/>
          <w:szCs w:val="28"/>
        </w:rPr>
        <w:t xml:space="preserve">В 2025 году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  <w:proofErr w:type="spellStart"/>
      <w:r w:rsidRPr="00192AB7">
        <w:rPr>
          <w:rFonts w:ascii="Times New Roman" w:hAnsi="Times New Roman" w:cs="Times New Roman"/>
          <w:bCs/>
          <w:iCs/>
          <w:sz w:val="28"/>
          <w:szCs w:val="28"/>
        </w:rPr>
        <w:t>забалансового</w:t>
      </w:r>
      <w:proofErr w:type="spellEnd"/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 счета 04 списана задолженность в общем объеме 11 892 548,22 рубля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 (из них безнадежная к взысканию - </w:t>
      </w:r>
      <w:r w:rsidRPr="00192AB7">
        <w:rPr>
          <w:rFonts w:ascii="Times New Roman" w:hAnsi="Times New Roman" w:cs="Times New Roman"/>
          <w:sz w:val="28"/>
          <w:szCs w:val="28"/>
        </w:rPr>
        <w:t>5 649 142,18 рубля</w:t>
      </w:r>
      <w:r w:rsidRPr="00192AB7">
        <w:rPr>
          <w:rFonts w:ascii="Times New Roman" w:hAnsi="Times New Roman" w:cs="Times New Roman"/>
          <w:bCs/>
          <w:sz w:val="28"/>
          <w:szCs w:val="28"/>
        </w:rPr>
        <w:t xml:space="preserve">), в 2026 году объем списанной задолженности с </w:t>
      </w:r>
      <w:proofErr w:type="spellStart"/>
      <w:r w:rsidRPr="00192AB7">
        <w:rPr>
          <w:rFonts w:ascii="Times New Roman" w:hAnsi="Times New Roman" w:cs="Times New Roman"/>
          <w:bCs/>
          <w:sz w:val="28"/>
          <w:szCs w:val="28"/>
        </w:rPr>
        <w:t>забалансового</w:t>
      </w:r>
      <w:proofErr w:type="spellEnd"/>
      <w:r w:rsidRPr="00192AB7">
        <w:rPr>
          <w:rFonts w:ascii="Times New Roman" w:hAnsi="Times New Roman" w:cs="Times New Roman"/>
          <w:bCs/>
          <w:sz w:val="28"/>
          <w:szCs w:val="28"/>
        </w:rPr>
        <w:t xml:space="preserve"> счета 04 составил </w:t>
      </w:r>
      <w:r w:rsidRPr="00192AB7">
        <w:rPr>
          <w:rFonts w:ascii="Times New Roman" w:hAnsi="Times New Roman" w:cs="Times New Roman"/>
          <w:bCs/>
          <w:iCs/>
          <w:sz w:val="28"/>
          <w:szCs w:val="28"/>
        </w:rPr>
        <w:t xml:space="preserve">9 241,33 рубля. Принятие администратором доходов решения о признании дебиторской задолженности безнадежной к взысканию и ее списании с бюджетного учета </w:t>
      </w:r>
      <w:bookmarkStart w:id="1" w:name="_GoBack"/>
      <w:bookmarkEnd w:id="1"/>
      <w:r w:rsidRPr="00192AB7">
        <w:rPr>
          <w:rFonts w:ascii="Times New Roman" w:hAnsi="Times New Roman" w:cs="Times New Roman"/>
          <w:bCs/>
          <w:iCs/>
          <w:sz w:val="28"/>
          <w:szCs w:val="28"/>
        </w:rPr>
        <w:t>соответствует требованиям статьи 47.2 Бюджетного кодекса РФ.</w:t>
      </w:r>
    </w:p>
    <w:p w:rsidR="00192AB7" w:rsidRPr="00192AB7" w:rsidRDefault="00DA517F" w:rsidP="00192AB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Заключение по результатам экспертно-аналитического мероприятия направлено Главе городского округа Воскресенск Московской области и в Совет депутатов городского округа Воскресенск Московской области.</w:t>
      </w:r>
    </w:p>
    <w:bookmarkEnd w:id="0"/>
    <w:p w:rsidR="00D444D5" w:rsidRPr="00192AB7" w:rsidRDefault="00D444D5" w:rsidP="00192AB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44D5" w:rsidRPr="0019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1"/>
    <w:rsid w:val="00192AB7"/>
    <w:rsid w:val="009732C1"/>
    <w:rsid w:val="00CD649A"/>
    <w:rsid w:val="00D444D5"/>
    <w:rsid w:val="00DA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D543"/>
  <w15:chartTrackingRefBased/>
  <w15:docId w15:val="{726F3CCB-BA95-49FF-84D3-5C56819D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92AB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EB41-AEB3-444E-B2C0-4113F998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2026-07-20T11:45:00Z</dcterms:created>
  <dcterms:modified xsi:type="dcterms:W3CDTF">2026-07-20T11:45:00Z</dcterms:modified>
</cp:coreProperties>
</file>